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74DB" w14:textId="5BB15C75" w:rsidR="00095474" w:rsidRDefault="7E5C6AC5" w:rsidP="00095474">
      <w:pPr>
        <w:pStyle w:val="Overskrift1"/>
      </w:pPr>
      <w:r>
        <w:t xml:space="preserve"> </w:t>
      </w:r>
      <w:r w:rsidR="00095474">
        <w:t>Forretningsorden for Bestyrelsen ved Friskolen og Idrætsefterskolen Ubby</w:t>
      </w:r>
    </w:p>
    <w:p w14:paraId="7368B7DE" w14:textId="4A9E6E50" w:rsidR="00095474" w:rsidRDefault="00095474" w:rsidP="00095474">
      <w:r>
        <w:t xml:space="preserve">Vedtaget af bestyrelsen den </w:t>
      </w:r>
      <w:r w:rsidR="621A884C">
        <w:t>11. marts 2026</w:t>
      </w:r>
    </w:p>
    <w:p w14:paraId="1362B657" w14:textId="77777777" w:rsidR="00095474" w:rsidRDefault="00095474" w:rsidP="00095474">
      <w:pPr>
        <w:pStyle w:val="Overskrift2"/>
      </w:pPr>
      <w:r>
        <w:t>§1. Formål</w:t>
      </w:r>
    </w:p>
    <w:p w14:paraId="4CF9D04B" w14:textId="77777777" w:rsidR="00095474" w:rsidRDefault="00095474" w:rsidP="00095474">
      <w:r>
        <w:t xml:space="preserve">Denne forretningsorden fastlægger retningslinjer for bestyrelsens arbejde, mødevirksomhed og beslutningsproces i overensstemmelse med skolens vedtægter og gældende lovgivning om frie grundskoler og efterskoler. </w:t>
      </w:r>
      <w:r>
        <w:br/>
        <w:t>Formålet er at sikre et effektivt, åbent og ansvarligt bestyrelsesarbejde til gavn for skolens elever, ansatte og værdigrundlag.</w:t>
      </w:r>
    </w:p>
    <w:p w14:paraId="26B898ED" w14:textId="77777777" w:rsidR="00095474" w:rsidRDefault="00095474" w:rsidP="00095474">
      <w:pPr>
        <w:pStyle w:val="Overskrift2"/>
      </w:pPr>
      <w:r>
        <w:t>§2. Bestyrelsens sammensætning</w:t>
      </w:r>
    </w:p>
    <w:p w14:paraId="12CF811C" w14:textId="3691F3FD" w:rsidR="00095474" w:rsidRDefault="00095474" w:rsidP="00095474">
      <w:r>
        <w:t>1. Bestyrelsen består af 7 medlemmer, valgt i henhold til skolens vedtægter.</w:t>
      </w:r>
      <w:r>
        <w:br/>
        <w:t xml:space="preserve">2. Der </w:t>
      </w:r>
      <w:r w:rsidR="00716DDC">
        <w:t xml:space="preserve">kan </w:t>
      </w:r>
      <w:r>
        <w:t>deltage to medarbejderrepræsentanter og én elevrepræsentant (uden stemmeret) i relevante dele af møderne.</w:t>
      </w:r>
      <w:r>
        <w:br/>
        <w:t>3. Skolens leder og viceleder deltager uden stemmeret.</w:t>
      </w:r>
    </w:p>
    <w:p w14:paraId="3D98CDD0" w14:textId="77777777" w:rsidR="00095474" w:rsidRDefault="00095474" w:rsidP="00095474">
      <w:pPr>
        <w:pStyle w:val="Overskrift2"/>
      </w:pPr>
      <w:r>
        <w:t>§3. Konstituering</w:t>
      </w:r>
    </w:p>
    <w:p w14:paraId="2A1C78B5" w14:textId="2F9EAE0B" w:rsidR="00095474" w:rsidRDefault="00095474" w:rsidP="00095474">
      <w:r>
        <w:t>1. På det første møde efter generalforsamlingen konstituerer bestyrelsen sig med:</w:t>
      </w:r>
      <w:r>
        <w:br/>
        <w:t xml:space="preserve">   - Formand</w:t>
      </w:r>
      <w:r>
        <w:br/>
        <w:t xml:space="preserve">   - Næstformand</w:t>
      </w:r>
      <w:r>
        <w:br/>
        <w:t xml:space="preserve">   - </w:t>
      </w:r>
      <w:r w:rsidR="00855909">
        <w:t>S</w:t>
      </w:r>
      <w:r w:rsidR="008B3AC8">
        <w:t>ekretær</w:t>
      </w:r>
      <w:r>
        <w:br/>
        <w:t>2. Formanden repræsenterer bestyrelsen udadtil og har ansvar for kontakt til skolens ledelse mellem møderne.</w:t>
      </w:r>
    </w:p>
    <w:p w14:paraId="214F90EC" w14:textId="77777777" w:rsidR="00095474" w:rsidRDefault="00095474" w:rsidP="00095474">
      <w:pPr>
        <w:pStyle w:val="Overskrift2"/>
      </w:pPr>
      <w:r>
        <w:t>§4. Møder og indkaldelse</w:t>
      </w:r>
    </w:p>
    <w:p w14:paraId="0477670F" w14:textId="77777777" w:rsidR="00095474" w:rsidRDefault="00095474" w:rsidP="00095474">
      <w:r>
        <w:t>1. Der afholdes mindst 4 ordinære møder årligt samt ekstraordinære møder efter behov.</w:t>
      </w:r>
      <w:r>
        <w:br/>
        <w:t>2. Formanden – i samarbejde med lederen – indkalder til møde med mindst 7 dages varsel og udsender dagsorden samt relevant materiale.</w:t>
      </w:r>
      <w:r>
        <w:br/>
        <w:t>3. Ethvert bestyrelsesmedlem kan anmode om et punkt på dagsordenen.</w:t>
      </w:r>
    </w:p>
    <w:p w14:paraId="73B95C33" w14:textId="77777777" w:rsidR="00095474" w:rsidRDefault="00095474" w:rsidP="00095474">
      <w:pPr>
        <w:pStyle w:val="Overskrift2"/>
      </w:pPr>
      <w:r>
        <w:t>§5. Dagsorden og referat</w:t>
      </w:r>
    </w:p>
    <w:p w14:paraId="291301BF" w14:textId="0282D8E7" w:rsidR="00095474" w:rsidRDefault="00095474" w:rsidP="00095474">
      <w:r>
        <w:t>1. Dagsordenen skal som minimum indeholde:</w:t>
      </w:r>
      <w:r>
        <w:br/>
        <w:t xml:space="preserve">   - Godkendelse af dagsorden</w:t>
      </w:r>
      <w:r>
        <w:br/>
        <w:t xml:space="preserve">   - Godkendelse af referat fra sidste møde</w:t>
      </w:r>
      <w:r>
        <w:br/>
        <w:t xml:space="preserve">   - Meddelelser fra formand og leder</w:t>
      </w:r>
      <w:r>
        <w:br/>
        <w:t xml:space="preserve">   - </w:t>
      </w:r>
      <w:r w:rsidR="000E5288">
        <w:t>Pædagogik / drift / udvikling</w:t>
      </w:r>
      <w:r>
        <w:br/>
        <w:t xml:space="preserve">   - </w:t>
      </w:r>
      <w:r w:rsidR="000E5288">
        <w:t xml:space="preserve">Økonomi og budget </w:t>
      </w:r>
      <w:r>
        <w:br/>
        <w:t xml:space="preserve">   - Eventuelt</w:t>
      </w:r>
      <w:r>
        <w:br/>
        <w:t>2. Referatet føres af sekretær</w:t>
      </w:r>
      <w:r w:rsidR="004B2253">
        <w:t xml:space="preserve">en eller </w:t>
      </w:r>
      <w:r w:rsidR="002C6A9E">
        <w:t>(Vice)</w:t>
      </w:r>
      <w:r w:rsidR="004B2253">
        <w:t>leder</w:t>
      </w:r>
      <w:r w:rsidR="002C6A9E">
        <w:t>en</w:t>
      </w:r>
      <w:r>
        <w:t>, godkendes af formanden og udsendes til medlemmerne senest 14 dage efter mødet.</w:t>
      </w:r>
      <w:r>
        <w:br/>
        <w:t xml:space="preserve">3. Referatet </w:t>
      </w:r>
      <w:r w:rsidR="003E7493">
        <w:t>er tilgængelig på skolen kontor</w:t>
      </w:r>
      <w:r>
        <w:t>, medmindre oplysninger er fortrolige.</w:t>
      </w:r>
    </w:p>
    <w:p w14:paraId="5936C18B" w14:textId="77777777" w:rsidR="00095474" w:rsidRDefault="00095474" w:rsidP="00095474">
      <w:pPr>
        <w:pStyle w:val="Overskrift2"/>
      </w:pPr>
      <w:r>
        <w:t>§6. Beslutninger og afstemninger</w:t>
      </w:r>
    </w:p>
    <w:p w14:paraId="24ABE470" w14:textId="77777777" w:rsidR="00095474" w:rsidRDefault="00095474" w:rsidP="00095474">
      <w:r>
        <w:lastRenderedPageBreak/>
        <w:t>1. Bestyrelsen er beslutningsdygtig, når mindst halvdelen af medlemmerne er til stede, herunder formand eller næstformand.</w:t>
      </w:r>
      <w:r>
        <w:br/>
        <w:t>2. Beslutninger træffes ved almindeligt flertal.</w:t>
      </w:r>
      <w:r>
        <w:br/>
        <w:t>3. Ved stemmelighed er formandens stemme afgørende.</w:t>
      </w:r>
      <w:r>
        <w:br/>
        <w:t>4. Der kan ikke stemmes ved fuldmagt.</w:t>
      </w:r>
    </w:p>
    <w:p w14:paraId="71676896" w14:textId="77777777" w:rsidR="00095474" w:rsidRDefault="00095474" w:rsidP="00095474">
      <w:pPr>
        <w:pStyle w:val="Overskrift2"/>
      </w:pPr>
      <w:r>
        <w:t>§7. Tavshedspligt og habilitet</w:t>
      </w:r>
    </w:p>
    <w:p w14:paraId="272442C5" w14:textId="77777777" w:rsidR="00095474" w:rsidRDefault="00095474" w:rsidP="00095474">
      <w:r>
        <w:t>1. Bestyrelsesmedlemmer er underlagt tavshedspligt om person- og ansættelsesforhold samt andre fortrolige oplysninger.</w:t>
      </w:r>
      <w:r>
        <w:br/>
        <w:t>2. Medlemmer må ikke deltage i sager, hvor de har personlig eller økonomisk interesse.</w:t>
      </w:r>
      <w:r>
        <w:br/>
        <w:t xml:space="preserve">   - Habilitet vurderes af formanden og noteres i referatet.</w:t>
      </w:r>
    </w:p>
    <w:p w14:paraId="35225835" w14:textId="77777777" w:rsidR="00095474" w:rsidRDefault="00095474" w:rsidP="00095474">
      <w:pPr>
        <w:pStyle w:val="Overskrift2"/>
      </w:pPr>
      <w:r>
        <w:t>§8. Samarbejde med skolens ledelse</w:t>
      </w:r>
    </w:p>
    <w:p w14:paraId="019EBE87" w14:textId="77777777" w:rsidR="00095474" w:rsidRDefault="00095474" w:rsidP="00095474">
      <w:r>
        <w:t>1. Lederen deltager i alle møder og fremlægger skolens pædagogiske og administrative forhold.</w:t>
      </w:r>
      <w:r>
        <w:br/>
        <w:t>2. Bestyrelsen fastlægger overordnede mål, strategi og økonomi, mens lederen har ansvar for den daglige drift.</w:t>
      </w:r>
      <w:r>
        <w:br/>
        <w:t>3. Bestyrelsen ansætter og afskediger lederen, mens øvrigt personale ansættes af lederen inden for budgetrammen.</w:t>
      </w:r>
    </w:p>
    <w:p w14:paraId="41FFE948" w14:textId="77777777" w:rsidR="00095474" w:rsidRDefault="00095474" w:rsidP="00095474">
      <w:pPr>
        <w:pStyle w:val="Overskrift2"/>
      </w:pPr>
      <w:r>
        <w:t>§9. Økonomi og tilsyn</w:t>
      </w:r>
    </w:p>
    <w:p w14:paraId="11A53764" w14:textId="77777777" w:rsidR="00095474" w:rsidRDefault="00095474" w:rsidP="00095474">
      <w:r>
        <w:t>1. Bestyrelsen har det overordnede ansvar for skolens økonomi, regnskab og budget.</w:t>
      </w:r>
      <w:r>
        <w:br/>
        <w:t>2. Budget og årsregnskab skal godkendes af bestyrelsen og underskrives af formand og leder.</w:t>
      </w:r>
      <w:r>
        <w:br/>
        <w:t>3. Bestyrelsen fører tilsyn med, at undervisningen står mål med folkeskolen og at skolens værdigrundlag efterleves.</w:t>
      </w:r>
    </w:p>
    <w:p w14:paraId="0A4ABA2B" w14:textId="77777777" w:rsidR="00095474" w:rsidRDefault="00095474" w:rsidP="00095474">
      <w:pPr>
        <w:pStyle w:val="Overskrift2"/>
      </w:pPr>
      <w:r>
        <w:t>§10. Kommunikation og presse</w:t>
      </w:r>
    </w:p>
    <w:p w14:paraId="6FD4B7FE" w14:textId="77777777" w:rsidR="00095474" w:rsidRDefault="00095474" w:rsidP="00095474">
      <w:r>
        <w:t>1. Kun formanden udtaler sig på bestyrelsens vegne til pressen eller offentligheden.</w:t>
      </w:r>
      <w:r>
        <w:br/>
        <w:t>2. Intern kommunikation skal ske i en respektfuld og samarbejdende tone, som afspejler skolens værdier.</w:t>
      </w:r>
    </w:p>
    <w:p w14:paraId="4EA38A34" w14:textId="77777777" w:rsidR="00095474" w:rsidRDefault="00095474" w:rsidP="00095474">
      <w:pPr>
        <w:pStyle w:val="Overskrift2"/>
      </w:pPr>
      <w:r>
        <w:t>§11. Evaluering og revision</w:t>
      </w:r>
    </w:p>
    <w:p w14:paraId="72F9BB56" w14:textId="77777777" w:rsidR="00095474" w:rsidRDefault="00095474" w:rsidP="00095474">
      <w:r>
        <w:t>1. Forretningsordenen gennemgås mindst én gang årligt i forbindelse med konstitueringen.</w:t>
      </w:r>
      <w:r>
        <w:br/>
        <w:t>2. Ændringer vedtages med simpelt flertal i bestyrelsen.</w:t>
      </w:r>
    </w:p>
    <w:p w14:paraId="7194D943" w14:textId="77777777" w:rsidR="00095474" w:rsidRDefault="00095474" w:rsidP="00095474">
      <w:pPr>
        <w:pStyle w:val="Overskrift2"/>
      </w:pPr>
      <w:r>
        <w:t>§12. Ikrafttrædelse</w:t>
      </w:r>
    </w:p>
    <w:p w14:paraId="765FC577" w14:textId="0DECE8B0" w:rsidR="00095474" w:rsidRDefault="00095474" w:rsidP="00095474">
      <w:r>
        <w:t xml:space="preserve">Denne forretningsorden træder i kraft den </w:t>
      </w:r>
      <w:r w:rsidR="00C110CB">
        <w:t>11. Marts 2026</w:t>
      </w:r>
      <w:r>
        <w:t xml:space="preserve"> og erstatter tidligere versioner.</w:t>
      </w:r>
    </w:p>
    <w:p w14:paraId="5327563F" w14:textId="77777777" w:rsidR="00095474" w:rsidRDefault="00095474" w:rsidP="00095474">
      <w:pPr>
        <w:pStyle w:val="Overskrift2"/>
      </w:pPr>
      <w:r>
        <w:t>Bilag (valgfrit)</w:t>
      </w:r>
    </w:p>
    <w:p w14:paraId="27249E02" w14:textId="41B1E00D" w:rsidR="00095474" w:rsidRDefault="00095474" w:rsidP="00095474">
      <w:r>
        <w:t xml:space="preserve">Bilag A: </w:t>
      </w:r>
      <w:r w:rsidR="00123108">
        <w:t>Årshjul for bestyrelsens arbejde (fx budget, strategi, tilsyn, generalforsamling mv.)</w:t>
      </w:r>
      <w:r w:rsidR="00123108">
        <w:br/>
        <w:t xml:space="preserve">Bilag B: </w:t>
      </w:r>
      <w:r w:rsidR="002B00FA" w:rsidRPr="002B00FA">
        <w:t>Indholdsfortegnelse bestyrelse</w:t>
      </w:r>
      <w:r w:rsidR="00C0053C">
        <w:t xml:space="preserve"> (Reference til Politikker og beslutninger)</w:t>
      </w:r>
    </w:p>
    <w:p w14:paraId="34A9B284" w14:textId="72BE627B" w:rsidR="00C05F9D" w:rsidRPr="005F27EA" w:rsidRDefault="00C05F9D" w:rsidP="005F27EA"/>
    <w:sectPr w:rsidR="00C05F9D" w:rsidRPr="005F27EA" w:rsidSect="00D64FE8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5D80C" w14:textId="77777777" w:rsidR="001708A7" w:rsidRDefault="001708A7" w:rsidP="0067768F">
      <w:pPr>
        <w:spacing w:after="0" w:line="240" w:lineRule="auto"/>
      </w:pPr>
      <w:r>
        <w:separator/>
      </w:r>
    </w:p>
  </w:endnote>
  <w:endnote w:type="continuationSeparator" w:id="0">
    <w:p w14:paraId="324DA1DE" w14:textId="77777777" w:rsidR="001708A7" w:rsidRDefault="001708A7" w:rsidP="0067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43632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0C0A69" w14:textId="77777777" w:rsidR="00D64FE8" w:rsidRDefault="00D64FE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28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28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0C0A6A" w14:textId="77777777" w:rsidR="0067768F" w:rsidRDefault="0067768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0722B" w14:textId="77777777" w:rsidR="001708A7" w:rsidRDefault="001708A7" w:rsidP="0067768F">
      <w:pPr>
        <w:spacing w:after="0" w:line="240" w:lineRule="auto"/>
      </w:pPr>
      <w:r>
        <w:separator/>
      </w:r>
    </w:p>
  </w:footnote>
  <w:footnote w:type="continuationSeparator" w:id="0">
    <w:p w14:paraId="48EB29A1" w14:textId="77777777" w:rsidR="001708A7" w:rsidRDefault="001708A7" w:rsidP="00677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0A63" w14:textId="77777777" w:rsidR="00D64FE8" w:rsidRDefault="003A0D70">
    <w:r w:rsidRPr="003B6ED1">
      <w:rPr>
        <w:noProof/>
      </w:rPr>
      <w:drawing>
        <wp:anchor distT="0" distB="0" distL="114300" distR="114300" simplePos="0" relativeHeight="251659264" behindDoc="0" locked="0" layoutInCell="1" allowOverlap="1" wp14:anchorId="380C0A6D" wp14:editId="380C0A6E">
          <wp:simplePos x="0" y="0"/>
          <wp:positionH relativeFrom="column">
            <wp:posOffset>2167858</wp:posOffset>
          </wp:positionH>
          <wp:positionV relativeFrom="paragraph">
            <wp:posOffset>-233680</wp:posOffset>
          </wp:positionV>
          <wp:extent cx="4384675" cy="544830"/>
          <wp:effectExtent l="0" t="0" r="0" b="7620"/>
          <wp:wrapNone/>
          <wp:docPr id="14" name="Billede 1" descr="C:\Users\Helle\Desktop\image001.png">
            <a:extLst xmlns:a="http://schemas.openxmlformats.org/drawingml/2006/main">
              <a:ext uri="{FF2B5EF4-FFF2-40B4-BE49-F238E27FC236}">
                <a16:creationId xmlns:a16="http://schemas.microsoft.com/office/drawing/2014/main" id="{830B6E45-16FE-4946-9C86-3546B1DAD81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" descr="C:\Users\Helle\Desktop\image001.png">
                    <a:extLst>
                      <a:ext uri="{FF2B5EF4-FFF2-40B4-BE49-F238E27FC236}">
                        <a16:creationId xmlns:a16="http://schemas.microsoft.com/office/drawing/2014/main" id="{830B6E45-16FE-4946-9C86-3546B1DAD81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4675" cy="544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D64FE8" w14:paraId="380C0A66" w14:textId="77777777" w:rsidTr="00BE0CD8">
      <w:tc>
        <w:tcPr>
          <w:tcW w:w="4814" w:type="dxa"/>
        </w:tcPr>
        <w:p w14:paraId="380C0A64" w14:textId="7C493195" w:rsidR="006F0509" w:rsidRDefault="006F0509">
          <w:pPr>
            <w:pStyle w:val="Sidehoved"/>
          </w:pPr>
          <w:r w:rsidRPr="006F0509">
            <w:t>Forretningsorden</w:t>
          </w:r>
        </w:p>
      </w:tc>
      <w:tc>
        <w:tcPr>
          <w:tcW w:w="4814" w:type="dxa"/>
        </w:tcPr>
        <w:p w14:paraId="380C0A65" w14:textId="2D3C1275" w:rsidR="00D64FE8" w:rsidRDefault="00D64FE8" w:rsidP="00D64FE8">
          <w:pPr>
            <w:pStyle w:val="Sidehoved"/>
            <w:jc w:val="right"/>
          </w:pPr>
          <w:r>
            <w:t>20</w:t>
          </w:r>
          <w:r w:rsidR="006F0509">
            <w:t>25</w:t>
          </w:r>
          <w:r>
            <w:t>-</w:t>
          </w:r>
          <w:r w:rsidR="00B6136B">
            <w:t>1</w:t>
          </w:r>
          <w:r w:rsidR="006F0509">
            <w:t>0</w:t>
          </w:r>
          <w:r>
            <w:t>-</w:t>
          </w:r>
          <w:r w:rsidR="006F0509">
            <w:t>17</w:t>
          </w:r>
        </w:p>
      </w:tc>
    </w:tr>
  </w:tbl>
  <w:p w14:paraId="380C0A67" w14:textId="77777777" w:rsidR="0067768F" w:rsidRDefault="0067768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09E1"/>
    <w:multiLevelType w:val="hybridMultilevel"/>
    <w:tmpl w:val="54A6BC88"/>
    <w:lvl w:ilvl="0" w:tplc="43326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9E70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8C7A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B099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9E24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4EFE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8230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DE2B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365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752554"/>
    <w:multiLevelType w:val="hybridMultilevel"/>
    <w:tmpl w:val="78FCCA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407AA"/>
    <w:multiLevelType w:val="hybridMultilevel"/>
    <w:tmpl w:val="4ABA4F1C"/>
    <w:lvl w:ilvl="0" w:tplc="73EA70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B481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48B3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9600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E429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0E55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A02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2ED4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F064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6D844EC"/>
    <w:multiLevelType w:val="hybridMultilevel"/>
    <w:tmpl w:val="8DB4B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B5538"/>
    <w:multiLevelType w:val="hybridMultilevel"/>
    <w:tmpl w:val="2B362E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42F36"/>
    <w:multiLevelType w:val="hybridMultilevel"/>
    <w:tmpl w:val="E7924F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24C8C"/>
    <w:multiLevelType w:val="hybridMultilevel"/>
    <w:tmpl w:val="BBAC5C0A"/>
    <w:lvl w:ilvl="0" w:tplc="5C7C58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FCD3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D8A8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00D2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FE0B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541C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42B8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460C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3AF8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39176022">
    <w:abstractNumId w:val="0"/>
  </w:num>
  <w:num w:numId="2" w16cid:durableId="513882614">
    <w:abstractNumId w:val="6"/>
  </w:num>
  <w:num w:numId="3" w16cid:durableId="946540798">
    <w:abstractNumId w:val="2"/>
  </w:num>
  <w:num w:numId="4" w16cid:durableId="1773239231">
    <w:abstractNumId w:val="1"/>
  </w:num>
  <w:num w:numId="5" w16cid:durableId="149296643">
    <w:abstractNumId w:val="3"/>
  </w:num>
  <w:num w:numId="6" w16cid:durableId="432896820">
    <w:abstractNumId w:val="5"/>
  </w:num>
  <w:num w:numId="7" w16cid:durableId="1566835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A7"/>
    <w:rsid w:val="00024863"/>
    <w:rsid w:val="000813D1"/>
    <w:rsid w:val="00095474"/>
    <w:rsid w:val="000A2DB3"/>
    <w:rsid w:val="000E5288"/>
    <w:rsid w:val="00100738"/>
    <w:rsid w:val="00123108"/>
    <w:rsid w:val="001708A7"/>
    <w:rsid w:val="001F39A7"/>
    <w:rsid w:val="001F6F79"/>
    <w:rsid w:val="00231B9A"/>
    <w:rsid w:val="002B00FA"/>
    <w:rsid w:val="002C6A9E"/>
    <w:rsid w:val="002E0667"/>
    <w:rsid w:val="0035059E"/>
    <w:rsid w:val="003726C7"/>
    <w:rsid w:val="003928C8"/>
    <w:rsid w:val="003A0D70"/>
    <w:rsid w:val="003B6ED1"/>
    <w:rsid w:val="003E7493"/>
    <w:rsid w:val="003F70D3"/>
    <w:rsid w:val="00412D73"/>
    <w:rsid w:val="004217D7"/>
    <w:rsid w:val="00473D70"/>
    <w:rsid w:val="00491C40"/>
    <w:rsid w:val="004B2253"/>
    <w:rsid w:val="0050720A"/>
    <w:rsid w:val="0052752E"/>
    <w:rsid w:val="005A3268"/>
    <w:rsid w:val="005A5E1D"/>
    <w:rsid w:val="005F27EA"/>
    <w:rsid w:val="006628EC"/>
    <w:rsid w:val="0067768F"/>
    <w:rsid w:val="00686FC6"/>
    <w:rsid w:val="006A3A04"/>
    <w:rsid w:val="006C3EF4"/>
    <w:rsid w:val="006E6083"/>
    <w:rsid w:val="006F0509"/>
    <w:rsid w:val="007158FA"/>
    <w:rsid w:val="00716DDC"/>
    <w:rsid w:val="007739BB"/>
    <w:rsid w:val="007746A0"/>
    <w:rsid w:val="007D29CE"/>
    <w:rsid w:val="007F3599"/>
    <w:rsid w:val="00832F9B"/>
    <w:rsid w:val="00855909"/>
    <w:rsid w:val="008B3AC8"/>
    <w:rsid w:val="008B5704"/>
    <w:rsid w:val="008E0694"/>
    <w:rsid w:val="008E32DA"/>
    <w:rsid w:val="008F74E3"/>
    <w:rsid w:val="00905409"/>
    <w:rsid w:val="00965A7C"/>
    <w:rsid w:val="0097207A"/>
    <w:rsid w:val="009B4BBC"/>
    <w:rsid w:val="00A15E90"/>
    <w:rsid w:val="00A2137C"/>
    <w:rsid w:val="00A3563E"/>
    <w:rsid w:val="00A50834"/>
    <w:rsid w:val="00AD6758"/>
    <w:rsid w:val="00AE33EF"/>
    <w:rsid w:val="00B05F96"/>
    <w:rsid w:val="00B23EA6"/>
    <w:rsid w:val="00B6136B"/>
    <w:rsid w:val="00B70F7B"/>
    <w:rsid w:val="00BC08D3"/>
    <w:rsid w:val="00BE0CD8"/>
    <w:rsid w:val="00C0053C"/>
    <w:rsid w:val="00C05F9D"/>
    <w:rsid w:val="00C110CB"/>
    <w:rsid w:val="00D64FE8"/>
    <w:rsid w:val="00EB117F"/>
    <w:rsid w:val="00F6283A"/>
    <w:rsid w:val="00FA2FA3"/>
    <w:rsid w:val="00FA53DE"/>
    <w:rsid w:val="00FC4F6C"/>
    <w:rsid w:val="00FC552B"/>
    <w:rsid w:val="2E65DCF2"/>
    <w:rsid w:val="4CE54F38"/>
    <w:rsid w:val="5882F84A"/>
    <w:rsid w:val="621A884C"/>
    <w:rsid w:val="62FE6751"/>
    <w:rsid w:val="7E5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C0A5D"/>
  <w15:chartTrackingRefBased/>
  <w15:docId w15:val="{C5ECFE32-3481-4F30-915C-C34A991A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unhideWhenUsed/>
    <w:qFormat/>
    <w:rsid w:val="00B23EA6"/>
    <w:pPr>
      <w:spacing w:before="360" w:after="40" w:line="276" w:lineRule="auto"/>
      <w:outlineLvl w:val="0"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32"/>
      <w:szCs w:val="32"/>
      <w:lang w:eastAsia="en-US" w:bidi="ar-SA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23EA6"/>
    <w:pPr>
      <w:spacing w:after="0" w:line="276" w:lineRule="auto"/>
      <w:outlineLvl w:val="1"/>
    </w:pPr>
    <w:rPr>
      <w:rFonts w:asciiTheme="majorHAnsi" w:eastAsiaTheme="majorEastAsia" w:hAnsiTheme="majorHAnsi" w:cstheme="majorBidi"/>
      <w:color w:val="323E4F" w:themeColor="text2" w:themeShade="BF"/>
      <w:sz w:val="28"/>
      <w:szCs w:val="28"/>
      <w:lang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77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768F"/>
  </w:style>
  <w:style w:type="paragraph" w:styleId="Sidefod">
    <w:name w:val="footer"/>
    <w:basedOn w:val="Normal"/>
    <w:link w:val="SidefodTegn"/>
    <w:uiPriority w:val="99"/>
    <w:unhideWhenUsed/>
    <w:rsid w:val="00677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768F"/>
  </w:style>
  <w:style w:type="table" w:styleId="Tabel-Gitter">
    <w:name w:val="Table Grid"/>
    <w:basedOn w:val="Tabel-Normal"/>
    <w:uiPriority w:val="39"/>
    <w:rsid w:val="00D6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813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0CD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0CD8"/>
    <w:rPr>
      <w:rFonts w:ascii="Arial" w:hAnsi="Arial" w:cs="Arial"/>
      <w:sz w:val="18"/>
      <w:szCs w:val="18"/>
    </w:rPr>
  </w:style>
  <w:style w:type="paragraph" w:styleId="Listeafsnit">
    <w:name w:val="List Paragraph"/>
    <w:basedOn w:val="Normal"/>
    <w:uiPriority w:val="34"/>
    <w:qFormat/>
    <w:rsid w:val="00491C4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E6083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23EA6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32"/>
      <w:szCs w:val="32"/>
      <w:lang w:eastAsia="en-US" w:bidi="ar-SA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23EA6"/>
    <w:rPr>
      <w:rFonts w:asciiTheme="majorHAnsi" w:eastAsiaTheme="majorEastAsia" w:hAnsiTheme="majorHAnsi" w:cstheme="majorBidi"/>
      <w:color w:val="323E4F" w:themeColor="text2" w:themeShade="BF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7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3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07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1a3eb-7b36-478f-a708-1d20b4077338" xsi:nil="true"/>
    <lcf76f155ced4ddcb4097134ff3c332f xmlns="cc661e75-3ebb-44ff-ad05-afa081ce308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8114CAD307499A6A2AA65A0FB50F" ma:contentTypeVersion="15" ma:contentTypeDescription="Opret et nyt dokument." ma:contentTypeScope="" ma:versionID="7d526a66e7787f0fb6f5a98bf7b2e164">
  <xsd:schema xmlns:xsd="http://www.w3.org/2001/XMLSchema" xmlns:xs="http://www.w3.org/2001/XMLSchema" xmlns:p="http://schemas.microsoft.com/office/2006/metadata/properties" xmlns:ns2="cc661e75-3ebb-44ff-ad05-afa081ce3082" xmlns:ns3="0771a3eb-7b36-478f-a708-1d20b4077338" targetNamespace="http://schemas.microsoft.com/office/2006/metadata/properties" ma:root="true" ma:fieldsID="100b2b5ef17d6791c5b35f42c26a2ab0" ns2:_="" ns3:_="">
    <xsd:import namespace="cc661e75-3ebb-44ff-ad05-afa081ce3082"/>
    <xsd:import namespace="0771a3eb-7b36-478f-a708-1d20b407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1e75-3ebb-44ff-ad05-afa081ce3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1efc18d2-cf7f-49b3-9eef-c93dc382c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1a3eb-7b36-478f-a708-1d20b407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f9900d-538b-4a33-b76c-239b975c627d}" ma:internalName="TaxCatchAll" ma:showField="CatchAllData" ma:web="0771a3eb-7b36-478f-a708-1d20b4077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7DD11-7B3C-4012-9CED-6001C539994B}">
  <ds:schemaRefs>
    <ds:schemaRef ds:uri="http://schemas.microsoft.com/office/2006/metadata/properties"/>
    <ds:schemaRef ds:uri="http://schemas.microsoft.com/office/infopath/2007/PartnerControls"/>
    <ds:schemaRef ds:uri="0771a3eb-7b36-478f-a708-1d20b4077338"/>
    <ds:schemaRef ds:uri="cc661e75-3ebb-44ff-ad05-afa081ce3082"/>
  </ds:schemaRefs>
</ds:datastoreItem>
</file>

<file path=customXml/itemProps2.xml><?xml version="1.0" encoding="utf-8"?>
<ds:datastoreItem xmlns:ds="http://schemas.openxmlformats.org/officeDocument/2006/customXml" ds:itemID="{F31E3BF0-5808-4A42-95F9-3AC21BE42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61e75-3ebb-44ff-ad05-afa081ce3082"/>
    <ds:schemaRef ds:uri="0771a3eb-7b36-478f-a708-1d20b407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171B2-A11C-4B89-B781-F18DE417C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3216</Characters>
  <Application>Microsoft Office Word</Application>
  <DocSecurity>4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MKBP (Mikkel Thulstrup Bilstrup)</dc:creator>
  <cp:keywords/>
  <dc:description/>
  <cp:lastModifiedBy>Esben Lambreth</cp:lastModifiedBy>
  <cp:revision>2</cp:revision>
  <cp:lastPrinted>2018-08-09T10:10:00Z</cp:lastPrinted>
  <dcterms:created xsi:type="dcterms:W3CDTF">2026-03-13T05:41:00Z</dcterms:created>
  <dcterms:modified xsi:type="dcterms:W3CDTF">2026-03-13T05:41:00Z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0x010100C2678114CAD307499A6A2AA65A0FB50F</vt:lpwstr>
  </property>
  <property fmtid="{D5CDD505-2E9C-101B-9397-08002B2CF9AE}" pid="3" name="MediaServiceImageTags">
    <vt:lpwstr/>
  </property>
</Properties>
</file>